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B9" w:rsidRDefault="000A295D" w:rsidP="00215B65">
      <w:pPr>
        <w:pStyle w:val="ListParagraph"/>
        <w:ind w:left="0"/>
        <w:rPr>
          <w:sz w:val="48"/>
          <w:szCs w:val="48"/>
        </w:rPr>
      </w:pPr>
      <w:r w:rsidRPr="0092762A">
        <w:rPr>
          <w:sz w:val="48"/>
          <w:szCs w:val="48"/>
          <w:u w:val="single"/>
        </w:rPr>
        <w:t>Figurative Language Notes</w:t>
      </w:r>
      <w:r w:rsidR="00160EB9">
        <w:rPr>
          <w:sz w:val="48"/>
          <w:szCs w:val="48"/>
          <w:u w:val="single"/>
        </w:rPr>
        <w:t>:</w:t>
      </w:r>
      <w:r w:rsidR="00160EB9" w:rsidRPr="00160EB9">
        <w:rPr>
          <w:sz w:val="48"/>
          <w:szCs w:val="48"/>
        </w:rPr>
        <w:t xml:space="preserve">  </w:t>
      </w:r>
    </w:p>
    <w:p w:rsidR="000A295D" w:rsidRPr="0092762A" w:rsidRDefault="00160EB9" w:rsidP="00215B65">
      <w:pPr>
        <w:pStyle w:val="ListParagraph"/>
        <w:ind w:left="0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EQ: </w:t>
      </w:r>
      <w:r w:rsidRPr="00160EB9">
        <w:rPr>
          <w:sz w:val="48"/>
          <w:szCs w:val="48"/>
        </w:rPr>
        <w:t>What is the purpose of figurative language?  Why do writers use it?</w:t>
      </w:r>
    </w:p>
    <w:p w:rsidR="00215B65" w:rsidRDefault="00215B65" w:rsidP="00215B65">
      <w:pPr>
        <w:pStyle w:val="ListParagraph"/>
        <w:ind w:left="0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215B65" w:rsidTr="0092762A">
        <w:trPr>
          <w:trHeight w:val="1421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Figurative Language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250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Simile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250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Metaphor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439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Idiom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322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Personification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349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Hyperbole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349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Allusion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215B65" w:rsidTr="0092762A">
        <w:trPr>
          <w:trHeight w:val="1430"/>
        </w:trPr>
        <w:tc>
          <w:tcPr>
            <w:tcW w:w="4135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Onomatopoeia</w:t>
            </w:r>
          </w:p>
        </w:tc>
        <w:tc>
          <w:tcPr>
            <w:tcW w:w="6570" w:type="dxa"/>
          </w:tcPr>
          <w:p w:rsidR="00215B65" w:rsidRDefault="00215B65" w:rsidP="00215B65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215B65" w:rsidRDefault="00215B65" w:rsidP="00215B65">
      <w:pPr>
        <w:pStyle w:val="ListParagraph"/>
        <w:ind w:left="0"/>
        <w:rPr>
          <w:sz w:val="48"/>
          <w:szCs w:val="48"/>
        </w:rPr>
      </w:pPr>
    </w:p>
    <w:p w:rsidR="00160EB9" w:rsidRDefault="00160EB9" w:rsidP="00215B65">
      <w:pPr>
        <w:pStyle w:val="ListParagraph"/>
        <w:ind w:left="0"/>
        <w:rPr>
          <w:sz w:val="48"/>
          <w:szCs w:val="4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3150"/>
        <w:gridCol w:w="3060"/>
      </w:tblGrid>
      <w:tr w:rsidR="00215B65" w:rsidTr="0092762A">
        <w:tc>
          <w:tcPr>
            <w:tcW w:w="3505" w:type="dxa"/>
          </w:tcPr>
          <w:p w:rsidR="00215B65" w:rsidRPr="00215B65" w:rsidRDefault="00215B65" w:rsidP="00215B6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15B65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3150" w:type="dxa"/>
          </w:tcPr>
          <w:p w:rsidR="00215B65" w:rsidRPr="00215B65" w:rsidRDefault="00215B65" w:rsidP="00215B65">
            <w:pPr>
              <w:pStyle w:val="ListParagraph"/>
              <w:ind w:left="0"/>
              <w:jc w:val="center"/>
              <w:rPr>
                <w:b/>
              </w:rPr>
            </w:pPr>
            <w:r w:rsidRPr="00215B65">
              <w:rPr>
                <w:b/>
              </w:rPr>
              <w:t>Type</w:t>
            </w:r>
          </w:p>
        </w:tc>
        <w:tc>
          <w:tcPr>
            <w:tcW w:w="3060" w:type="dxa"/>
          </w:tcPr>
          <w:p w:rsidR="00215B65" w:rsidRPr="00215B65" w:rsidRDefault="00215B65" w:rsidP="00215B65">
            <w:pPr>
              <w:pStyle w:val="ListParagraph"/>
              <w:ind w:left="0"/>
              <w:jc w:val="center"/>
              <w:rPr>
                <w:b/>
              </w:rPr>
            </w:pPr>
            <w:r w:rsidRPr="00215B65">
              <w:rPr>
                <w:b/>
              </w:rPr>
              <w:t>Purpose</w:t>
            </w:r>
          </w:p>
        </w:tc>
      </w:tr>
      <w:tr w:rsidR="00215B65" w:rsidTr="00160EB9">
        <w:trPr>
          <w:trHeight w:val="1034"/>
        </w:trPr>
        <w:tc>
          <w:tcPr>
            <w:tcW w:w="3505" w:type="dxa"/>
          </w:tcPr>
          <w:p w:rsidR="00215B65" w:rsidRPr="00160EB9" w:rsidRDefault="00215B65" w:rsidP="00215B65">
            <w:pPr>
              <w:pStyle w:val="ListParagraph"/>
              <w:ind w:left="0"/>
            </w:pPr>
          </w:p>
          <w:p w:rsidR="008436A0" w:rsidRPr="00160EB9" w:rsidRDefault="0092762A" w:rsidP="00215B65">
            <w:pPr>
              <w:pStyle w:val="ListParagraph"/>
              <w:ind w:left="0"/>
            </w:pPr>
            <w:r w:rsidRPr="00160EB9">
              <w:t>''It is the east, and </w:t>
            </w:r>
            <w:r w:rsidRPr="00160EB9">
              <w:rPr>
                <w:b/>
                <w:bCs/>
              </w:rPr>
              <w:t>Juliet</w:t>
            </w:r>
            <w:r w:rsidRPr="00160EB9">
              <w:t> is the sun'' (II. ii. 3).</w:t>
            </w:r>
          </w:p>
          <w:p w:rsidR="00215B65" w:rsidRPr="00160EB9" w:rsidRDefault="00215B65" w:rsidP="000A295D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rPr>
          <w:trHeight w:val="1070"/>
        </w:trPr>
        <w:tc>
          <w:tcPr>
            <w:tcW w:w="3505" w:type="dxa"/>
          </w:tcPr>
          <w:p w:rsidR="00215B65" w:rsidRPr="00160EB9" w:rsidRDefault="00215B65" w:rsidP="00215B65">
            <w:pPr>
              <w:pStyle w:val="ListParagraph"/>
              <w:ind w:left="0"/>
            </w:pPr>
          </w:p>
          <w:p w:rsidR="008436A0" w:rsidRPr="00160EB9" w:rsidRDefault="0092762A" w:rsidP="00215B65">
            <w:pPr>
              <w:pStyle w:val="ListParagraph"/>
              <w:ind w:left="0"/>
            </w:pPr>
            <w:r w:rsidRPr="00160EB9">
              <w:t xml:space="preserve">“Parting is such </w:t>
            </w:r>
            <w:r w:rsidRPr="00160EB9">
              <w:rPr>
                <w:b/>
                <w:bCs/>
              </w:rPr>
              <w:t>sweet sorrow</w:t>
            </w:r>
            <w:r w:rsidRPr="00160EB9">
              <w:t>”</w:t>
            </w:r>
          </w:p>
          <w:p w:rsidR="00215B65" w:rsidRPr="00160EB9" w:rsidRDefault="00215B65" w:rsidP="000A295D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rPr>
          <w:trHeight w:val="1259"/>
        </w:trPr>
        <w:tc>
          <w:tcPr>
            <w:tcW w:w="3505" w:type="dxa"/>
          </w:tcPr>
          <w:p w:rsidR="00215B65" w:rsidRPr="00160EB9" w:rsidRDefault="0092762A" w:rsidP="000A295D">
            <w:pPr>
              <w:pStyle w:val="ListParagraph"/>
              <w:ind w:left="0"/>
            </w:pPr>
            <w:r w:rsidRPr="00160EB9">
              <w:t xml:space="preserve">"The curls, </w:t>
            </w:r>
            <w:r w:rsidRPr="00160EB9">
              <w:rPr>
                <w:b/>
                <w:bCs/>
              </w:rPr>
              <w:t xml:space="preserve">tiny little sausages, </w:t>
            </w:r>
            <w:r w:rsidRPr="00160EB9">
              <w:t>were spread on the hay behind her head, and her lips were parted" (Steinbeck 93). </w:t>
            </w: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rPr>
          <w:trHeight w:val="1493"/>
        </w:trPr>
        <w:tc>
          <w:tcPr>
            <w:tcW w:w="3505" w:type="dxa"/>
          </w:tcPr>
          <w:p w:rsidR="00215B65" w:rsidRPr="00160EB9" w:rsidRDefault="0092762A" w:rsidP="000A295D">
            <w:pPr>
              <w:pStyle w:val="ListParagraph"/>
              <w:ind w:left="0"/>
            </w:pPr>
            <w:r w:rsidRPr="00160EB9">
              <w:t>"Slowly, like a terrier who doesn't want to bring a ball to its master, Lennie approached, drew back, approached again" (Steinbeck 9).</w:t>
            </w: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c>
          <w:tcPr>
            <w:tcW w:w="3505" w:type="dxa"/>
          </w:tcPr>
          <w:p w:rsidR="00215B65" w:rsidRPr="00160EB9" w:rsidRDefault="0092762A" w:rsidP="000A295D">
            <w:pPr>
              <w:pStyle w:val="ListParagraph"/>
              <w:ind w:left="0"/>
            </w:pPr>
            <w:r w:rsidRPr="00160EB9">
              <w:t>“He was a shrimp of a boy, about six years old, and one side of his face was blotted out” (Golding 35).</w:t>
            </w:r>
          </w:p>
          <w:p w:rsidR="0092762A" w:rsidRPr="00160EB9" w:rsidRDefault="0092762A" w:rsidP="000A295D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rPr>
          <w:trHeight w:val="1223"/>
        </w:trPr>
        <w:tc>
          <w:tcPr>
            <w:tcW w:w="3505" w:type="dxa"/>
          </w:tcPr>
          <w:p w:rsidR="00215B65" w:rsidRPr="00160EB9" w:rsidRDefault="00215B65" w:rsidP="00215B65">
            <w:pPr>
              <w:pStyle w:val="ListParagraph"/>
              <w:ind w:left="0"/>
            </w:pPr>
          </w:p>
          <w:p w:rsidR="008436A0" w:rsidRPr="00160EB9" w:rsidRDefault="00215B65" w:rsidP="00215B65">
            <w:pPr>
              <w:pStyle w:val="ListParagraph"/>
              <w:ind w:left="0"/>
            </w:pPr>
            <w:r w:rsidRPr="00160EB9">
              <w:t>“</w:t>
            </w:r>
            <w:proofErr w:type="spellStart"/>
            <w:r w:rsidR="0092762A" w:rsidRPr="00160EB9">
              <w:t>Wacco</w:t>
            </w:r>
            <w:proofErr w:type="spellEnd"/>
            <w:r w:rsidR="0092762A" w:rsidRPr="00160EB9">
              <w:t xml:space="preserve">!  Bong!  </w:t>
            </w:r>
            <w:proofErr w:type="spellStart"/>
            <w:r w:rsidR="0092762A" w:rsidRPr="00160EB9">
              <w:t>Doink</w:t>
            </w:r>
            <w:proofErr w:type="spellEnd"/>
            <w:r w:rsidR="0092762A" w:rsidRPr="00160EB9">
              <w:t>!” (Golding 33).</w:t>
            </w:r>
          </w:p>
          <w:p w:rsidR="00215B65" w:rsidRPr="00160EB9" w:rsidRDefault="00215B65" w:rsidP="000A295D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160EB9">
        <w:trPr>
          <w:trHeight w:val="980"/>
        </w:trPr>
        <w:tc>
          <w:tcPr>
            <w:tcW w:w="3505" w:type="dxa"/>
          </w:tcPr>
          <w:p w:rsidR="00215B65" w:rsidRPr="00160EB9" w:rsidRDefault="00215B65" w:rsidP="00215B65">
            <w:pPr>
              <w:pStyle w:val="ListParagraph"/>
              <w:ind w:left="0"/>
            </w:pPr>
          </w:p>
          <w:p w:rsidR="00215B65" w:rsidRPr="00160EB9" w:rsidRDefault="0092762A" w:rsidP="000A295D">
            <w:pPr>
              <w:pStyle w:val="ListParagraph"/>
              <w:ind w:left="0"/>
            </w:pPr>
            <w:r w:rsidRPr="00160EB9">
              <w:t>“Can’t catch my breath” (Golding 9).</w:t>
            </w: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rPr>
          <w:trHeight w:val="1349"/>
        </w:trPr>
        <w:tc>
          <w:tcPr>
            <w:tcW w:w="3505" w:type="dxa"/>
          </w:tcPr>
          <w:p w:rsidR="00215B65" w:rsidRPr="00160EB9" w:rsidRDefault="0092762A" w:rsidP="0092762A">
            <w:pPr>
              <w:pStyle w:val="ListParagraph"/>
              <w:ind w:left="0"/>
            </w:pPr>
            <w:r w:rsidRPr="00160EB9">
              <w:t>“O, then I see Queen Mab hath been with you. She is the fairies’ midwife, and she comes In shape no bigger than an agate stone”</w:t>
            </w: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c>
          <w:tcPr>
            <w:tcW w:w="3505" w:type="dxa"/>
          </w:tcPr>
          <w:p w:rsidR="00215B65" w:rsidRPr="00160EB9" w:rsidRDefault="0092762A" w:rsidP="0092762A">
            <w:pPr>
              <w:pStyle w:val="ListParagraph"/>
              <w:ind w:left="0"/>
            </w:pPr>
            <w:r w:rsidRPr="00160EB9">
              <w:t xml:space="preserve">The title of the novel </w:t>
            </w:r>
            <w:proofErr w:type="gramStart"/>
            <w:r w:rsidRPr="00160EB9">
              <w:rPr>
                <w:i/>
              </w:rPr>
              <w:t>Of</w:t>
            </w:r>
            <w:proofErr w:type="gramEnd"/>
            <w:r w:rsidRPr="00160EB9">
              <w:rPr>
                <w:i/>
              </w:rPr>
              <w:t xml:space="preserve"> Mice and Men </w:t>
            </w:r>
            <w:r w:rsidRPr="00160EB9">
              <w:t xml:space="preserve">refers to Robert Burns' poem "To a Mouse” about a mouse who has his house destroyed by a farmer, and the farmer feels guilty. </w:t>
            </w: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  <w:tr w:rsidR="00215B65" w:rsidTr="0092762A">
        <w:tc>
          <w:tcPr>
            <w:tcW w:w="3505" w:type="dxa"/>
          </w:tcPr>
          <w:p w:rsidR="008436A0" w:rsidRPr="00160EB9" w:rsidRDefault="0092762A" w:rsidP="00215B65">
            <w:pPr>
              <w:pStyle w:val="ListParagraph"/>
              <w:ind w:left="0"/>
            </w:pPr>
            <w:r w:rsidRPr="00160EB9">
              <w:t>“A golden light danced and shattered just over his face” (Golding 13).</w:t>
            </w:r>
          </w:p>
          <w:p w:rsidR="00215B65" w:rsidRPr="00160EB9" w:rsidRDefault="00215B65" w:rsidP="00215B65">
            <w:pPr>
              <w:pStyle w:val="ListParagraph"/>
              <w:ind w:left="1440"/>
            </w:pPr>
          </w:p>
        </w:tc>
        <w:tc>
          <w:tcPr>
            <w:tcW w:w="315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15B65" w:rsidRDefault="00215B65" w:rsidP="000A295D">
            <w:pPr>
              <w:pStyle w:val="ListParagraph"/>
              <w:ind w:left="0"/>
            </w:pPr>
          </w:p>
        </w:tc>
      </w:tr>
    </w:tbl>
    <w:p w:rsidR="000A295D" w:rsidRPr="00160EB9" w:rsidRDefault="00160EB9" w:rsidP="000A295D">
      <w:pPr>
        <w:pStyle w:val="ListParagraph"/>
        <w:rPr>
          <w:sz w:val="36"/>
          <w:szCs w:val="36"/>
        </w:rPr>
      </w:pPr>
      <w:r w:rsidRPr="00160EB9">
        <w:rPr>
          <w:sz w:val="36"/>
          <w:szCs w:val="36"/>
        </w:rPr>
        <w:t xml:space="preserve"> Summary</w:t>
      </w:r>
      <w:r>
        <w:rPr>
          <w:sz w:val="36"/>
          <w:szCs w:val="36"/>
        </w:rPr>
        <w:t xml:space="preserve"> (3 -4 sentences)</w:t>
      </w:r>
      <w:bookmarkStart w:id="0" w:name="_GoBack"/>
      <w:bookmarkEnd w:id="0"/>
      <w:r w:rsidRPr="00160EB9">
        <w:rPr>
          <w:sz w:val="36"/>
          <w:szCs w:val="36"/>
        </w:rPr>
        <w:t xml:space="preserve">: </w:t>
      </w:r>
    </w:p>
    <w:sectPr w:rsidR="000A295D" w:rsidRPr="00160EB9" w:rsidSect="00215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C2C"/>
    <w:multiLevelType w:val="hybridMultilevel"/>
    <w:tmpl w:val="E2B277AC"/>
    <w:lvl w:ilvl="0" w:tplc="69C0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E3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8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6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8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77A8C"/>
    <w:multiLevelType w:val="hybridMultilevel"/>
    <w:tmpl w:val="51FEF556"/>
    <w:lvl w:ilvl="0" w:tplc="818C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1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0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C7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C7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00D0F"/>
    <w:multiLevelType w:val="hybridMultilevel"/>
    <w:tmpl w:val="335828DC"/>
    <w:lvl w:ilvl="0" w:tplc="E68E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E3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09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2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44161"/>
    <w:multiLevelType w:val="hybridMultilevel"/>
    <w:tmpl w:val="C7BE6936"/>
    <w:lvl w:ilvl="0" w:tplc="9940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40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6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C040E"/>
    <w:multiLevelType w:val="hybridMultilevel"/>
    <w:tmpl w:val="9AF4F0AC"/>
    <w:lvl w:ilvl="0" w:tplc="87E8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28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A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71CF5"/>
    <w:multiLevelType w:val="hybridMultilevel"/>
    <w:tmpl w:val="2438F7B8"/>
    <w:lvl w:ilvl="0" w:tplc="104C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45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CC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2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6C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4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E263CA"/>
    <w:multiLevelType w:val="hybridMultilevel"/>
    <w:tmpl w:val="2014F938"/>
    <w:lvl w:ilvl="0" w:tplc="8EA6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C2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0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8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2B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A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9C5454"/>
    <w:multiLevelType w:val="hybridMultilevel"/>
    <w:tmpl w:val="E1587A3C"/>
    <w:lvl w:ilvl="0" w:tplc="E52A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8F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7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A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2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BB534B"/>
    <w:multiLevelType w:val="hybridMultilevel"/>
    <w:tmpl w:val="52AC0CBC"/>
    <w:lvl w:ilvl="0" w:tplc="C7D8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5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9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6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2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8D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BB4F97"/>
    <w:multiLevelType w:val="hybridMultilevel"/>
    <w:tmpl w:val="126ABA08"/>
    <w:lvl w:ilvl="0" w:tplc="663A4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6669A"/>
    <w:multiLevelType w:val="hybridMultilevel"/>
    <w:tmpl w:val="DFEA9F8A"/>
    <w:lvl w:ilvl="0" w:tplc="FC16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AC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8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6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C6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D"/>
    <w:rsid w:val="000A295D"/>
    <w:rsid w:val="00160EB9"/>
    <w:rsid w:val="00215B65"/>
    <w:rsid w:val="008436A0"/>
    <w:rsid w:val="0092762A"/>
    <w:rsid w:val="00A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D19A"/>
  <w15:chartTrackingRefBased/>
  <w15:docId w15:val="{7FDA1100-AD87-4534-B393-10732D6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D"/>
    <w:pPr>
      <w:ind w:left="720"/>
      <w:contextualSpacing/>
    </w:pPr>
  </w:style>
  <w:style w:type="table" w:styleId="TableGrid">
    <w:name w:val="Table Grid"/>
    <w:basedOn w:val="TableNormal"/>
    <w:uiPriority w:val="39"/>
    <w:rsid w:val="002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78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86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30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020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864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89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20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73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917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33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3</cp:revision>
  <cp:lastPrinted>2019-10-16T18:28:00Z</cp:lastPrinted>
  <dcterms:created xsi:type="dcterms:W3CDTF">2019-10-16T17:48:00Z</dcterms:created>
  <dcterms:modified xsi:type="dcterms:W3CDTF">2019-10-16T18:28:00Z</dcterms:modified>
</cp:coreProperties>
</file>