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04" w:rsidRDefault="00AA6204" w:rsidP="00AA6204">
      <w:pPr>
        <w:shd w:val="clear" w:color="auto" w:fill="FFFFFF"/>
        <w:spacing w:beforeAutospacing="1" w:after="0" w:afterAutospacing="1" w:line="240" w:lineRule="auto"/>
        <w:rPr>
          <w:rFonts w:ascii="Proxima Nova" w:eastAsia="Times New Roman" w:hAnsi="Proxima Nova" w:cs="Times New Roman"/>
          <w:sz w:val="44"/>
          <w:szCs w:val="44"/>
        </w:rPr>
      </w:pPr>
      <w:r>
        <w:rPr>
          <w:rFonts w:ascii="Times New Roman" w:eastAsia="Times New Roman" w:hAnsi="Times New Roman" w:cs="Times New Roman"/>
          <w:bCs/>
          <w:sz w:val="28"/>
          <w:szCs w:val="28"/>
          <w:bdr w:val="none" w:sz="0" w:space="0" w:color="auto" w:frame="1"/>
        </w:rPr>
        <w:tab/>
      </w:r>
      <w:r w:rsidRPr="00AA6204">
        <w:rPr>
          <w:rFonts w:ascii="Times New Roman" w:eastAsia="Times New Roman" w:hAnsi="Times New Roman" w:cs="Times New Roman"/>
          <w:bCs/>
          <w:sz w:val="44"/>
          <w:szCs w:val="44"/>
          <w:bdr w:val="none" w:sz="0" w:space="0" w:color="auto" w:frame="1"/>
        </w:rPr>
        <w:t xml:space="preserve">Employers are looking for firefighters who have several valuable skills and qualities.  According to </w:t>
      </w:r>
      <w:r w:rsidRPr="00AA6204">
        <w:rPr>
          <w:rFonts w:ascii="Times New Roman" w:eastAsia="Times New Roman" w:hAnsi="Times New Roman" w:cs="Times New Roman"/>
          <w:bCs/>
          <w:i/>
          <w:sz w:val="44"/>
          <w:szCs w:val="44"/>
          <w:bdr w:val="none" w:sz="0" w:space="0" w:color="auto" w:frame="1"/>
        </w:rPr>
        <w:t>California Career Zone</w:t>
      </w:r>
      <w:r w:rsidRPr="00AA6204">
        <w:rPr>
          <w:rFonts w:ascii="Times New Roman" w:eastAsia="Times New Roman" w:hAnsi="Times New Roman" w:cs="Times New Roman"/>
          <w:bCs/>
          <w:sz w:val="44"/>
          <w:szCs w:val="44"/>
          <w:bdr w:val="none" w:sz="0" w:space="0" w:color="auto" w:frame="1"/>
        </w:rPr>
        <w:t xml:space="preserve">, they are looking for active listeners, who give </w:t>
      </w:r>
      <w:r w:rsidRPr="00AA6204">
        <w:rPr>
          <w:rFonts w:ascii="Times New Roman" w:eastAsia="Times New Roman" w:hAnsi="Times New Roman" w:cs="Times New Roman"/>
          <w:b/>
          <w:bCs/>
          <w:sz w:val="44"/>
          <w:szCs w:val="44"/>
          <w:bdr w:val="none" w:sz="0" w:space="0" w:color="auto" w:frame="1"/>
        </w:rPr>
        <w:t>“</w:t>
      </w:r>
      <w:r w:rsidRPr="00AA6204">
        <w:rPr>
          <w:rFonts w:ascii="Proxima Nova" w:eastAsia="Times New Roman" w:hAnsi="Proxima Nova" w:cs="Times New Roman"/>
          <w:sz w:val="44"/>
          <w:szCs w:val="44"/>
        </w:rPr>
        <w:t>full attention to what other people are saying, taking time to understand the points being made, asking questions as appropriate, and not interrupting at inappropriate times</w:t>
      </w:r>
      <w:r w:rsidRPr="00AA6204">
        <w:rPr>
          <w:rFonts w:ascii="Proxima Nova" w:eastAsia="Times New Roman" w:hAnsi="Proxima Nova" w:cs="Times New Roman"/>
          <w:sz w:val="44"/>
          <w:szCs w:val="44"/>
        </w:rPr>
        <w:t>” (“Forest”)</w:t>
      </w:r>
      <w:r w:rsidRPr="00AA6204">
        <w:rPr>
          <w:rFonts w:ascii="Proxima Nova" w:eastAsia="Times New Roman" w:hAnsi="Proxima Nova" w:cs="Times New Roman"/>
          <w:sz w:val="44"/>
          <w:szCs w:val="44"/>
        </w:rPr>
        <w:t>.</w:t>
      </w:r>
      <w:r w:rsidR="009B5AE4">
        <w:rPr>
          <w:rFonts w:ascii="Proxima Nova" w:eastAsia="Times New Roman" w:hAnsi="Proxima Nova" w:cs="Times New Roman"/>
          <w:sz w:val="44"/>
          <w:szCs w:val="44"/>
        </w:rPr>
        <w:t xml:space="preserve">  Employers are also looking for individuals who have coordination and good speaking skills. They need operation monitoring skills as well in order to work with machinery as needed. These are some of the most important skills that employers look for in their interviewees.</w:t>
      </w:r>
    </w:p>
    <w:p w:rsidR="009B5AE4" w:rsidRPr="00AA6204" w:rsidRDefault="009B5AE4" w:rsidP="00AA6204">
      <w:pPr>
        <w:shd w:val="clear" w:color="auto" w:fill="FFFFFF"/>
        <w:spacing w:beforeAutospacing="1" w:after="0" w:afterAutospacing="1" w:line="240" w:lineRule="auto"/>
        <w:rPr>
          <w:rFonts w:ascii="Times New Roman" w:eastAsia="Times New Roman" w:hAnsi="Times New Roman" w:cs="Times New Roman"/>
          <w:b/>
          <w:bCs/>
          <w:sz w:val="44"/>
          <w:szCs w:val="44"/>
          <w:bdr w:val="none" w:sz="0" w:space="0" w:color="auto" w:frame="1"/>
        </w:rPr>
      </w:pPr>
      <w:hyperlink r:id="rId5" w:history="1">
        <w:r>
          <w:rPr>
            <w:rStyle w:val="Hyperlink"/>
          </w:rPr>
          <w:t>https://www.cacareerzone.org/profile/33-2011.02</w:t>
        </w:r>
      </w:hyperlink>
      <w:bookmarkStart w:id="0" w:name="_GoBack"/>
      <w:bookmarkEnd w:id="0"/>
    </w:p>
    <w:p w:rsidR="00AA6204" w:rsidRPr="00AA6204" w:rsidRDefault="00AA6204" w:rsidP="00AA6204">
      <w:pPr>
        <w:shd w:val="clear" w:color="auto" w:fill="FFFFFF"/>
        <w:spacing w:beforeAutospacing="1" w:after="0" w:afterAutospacing="1" w:line="240" w:lineRule="auto"/>
        <w:rPr>
          <w:rFonts w:ascii="Proxima Nova" w:eastAsia="Times New Roman" w:hAnsi="Proxima Nova" w:cs="Times New Roman"/>
          <w:color w:val="6A6A6A"/>
          <w:sz w:val="44"/>
          <w:szCs w:val="44"/>
        </w:rPr>
      </w:pPr>
    </w:p>
    <w:p w:rsidR="00AA6204" w:rsidRPr="00AA6204" w:rsidRDefault="00AA6204" w:rsidP="00AA6204">
      <w:pPr>
        <w:shd w:val="clear" w:color="auto" w:fill="FFFFFF"/>
        <w:spacing w:beforeAutospacing="1" w:after="0" w:afterAutospacing="1" w:line="240" w:lineRule="auto"/>
        <w:rPr>
          <w:rFonts w:ascii="Proxima Nova" w:eastAsia="Times New Roman" w:hAnsi="Proxima Nova" w:cs="Times New Roman"/>
          <w:color w:val="6A6A6A"/>
          <w:sz w:val="44"/>
          <w:szCs w:val="44"/>
        </w:rPr>
      </w:pPr>
    </w:p>
    <w:p w:rsidR="00AA6204" w:rsidRPr="00AA6204" w:rsidRDefault="00AA6204" w:rsidP="00AA6204">
      <w:pPr>
        <w:numPr>
          <w:ilvl w:val="0"/>
          <w:numId w:val="1"/>
        </w:numPr>
        <w:shd w:val="clear" w:color="auto" w:fill="FFFFFF"/>
        <w:spacing w:beforeAutospacing="1" w:after="0" w:afterAutospacing="1" w:line="240" w:lineRule="auto"/>
        <w:ind w:left="0"/>
        <w:rPr>
          <w:rFonts w:ascii="Proxima Nova" w:eastAsia="Times New Roman" w:hAnsi="Proxima Nova" w:cs="Times New Roman"/>
          <w:color w:val="6A6A6A"/>
          <w:sz w:val="44"/>
          <w:szCs w:val="44"/>
        </w:rPr>
      </w:pPr>
      <w:r w:rsidRPr="00AA6204">
        <w:rPr>
          <w:rFonts w:ascii="Proxima Nova" w:eastAsia="Times New Roman" w:hAnsi="Proxima Nova" w:cs="Times New Roman"/>
          <w:b/>
          <w:bCs/>
          <w:color w:val="6A6A6A"/>
          <w:sz w:val="44"/>
          <w:szCs w:val="44"/>
          <w:bdr w:val="none" w:sz="0" w:space="0" w:color="auto" w:frame="1"/>
        </w:rPr>
        <w:t>Active Listening</w:t>
      </w:r>
      <w:r w:rsidRPr="00AA6204">
        <w:rPr>
          <w:rFonts w:ascii="Proxima Nova" w:eastAsia="Times New Roman" w:hAnsi="Proxima Nova" w:cs="Times New Roman"/>
          <w:color w:val="6A6A6A"/>
          <w:sz w:val="44"/>
          <w:szCs w:val="44"/>
        </w:rPr>
        <w:t> - Giving full attention to what other people are saying, taking time to understand the points being made, asking questions as appropriate, and not interrupting at inappropriate times.</w:t>
      </w:r>
    </w:p>
    <w:p w:rsidR="00AA6204" w:rsidRPr="00AA6204" w:rsidRDefault="00AA6204" w:rsidP="00AA6204">
      <w:pPr>
        <w:numPr>
          <w:ilvl w:val="0"/>
          <w:numId w:val="1"/>
        </w:numPr>
        <w:shd w:val="clear" w:color="auto" w:fill="FFFFFF"/>
        <w:spacing w:beforeAutospacing="1" w:after="0" w:afterAutospacing="1" w:line="240" w:lineRule="auto"/>
        <w:ind w:left="0"/>
        <w:rPr>
          <w:rFonts w:ascii="Proxima Nova" w:eastAsia="Times New Roman" w:hAnsi="Proxima Nova" w:cs="Times New Roman"/>
          <w:color w:val="6A6A6A"/>
          <w:sz w:val="44"/>
          <w:szCs w:val="44"/>
        </w:rPr>
      </w:pPr>
      <w:r w:rsidRPr="00AA6204">
        <w:rPr>
          <w:rFonts w:ascii="Proxima Nova" w:eastAsia="Times New Roman" w:hAnsi="Proxima Nova" w:cs="Times New Roman"/>
          <w:b/>
          <w:bCs/>
          <w:color w:val="6A6A6A"/>
          <w:sz w:val="44"/>
          <w:szCs w:val="44"/>
          <w:bdr w:val="none" w:sz="0" w:space="0" w:color="auto" w:frame="1"/>
        </w:rPr>
        <w:t>Speaking</w:t>
      </w:r>
      <w:r w:rsidRPr="00AA6204">
        <w:rPr>
          <w:rFonts w:ascii="Proxima Nova" w:eastAsia="Times New Roman" w:hAnsi="Proxima Nova" w:cs="Times New Roman"/>
          <w:color w:val="6A6A6A"/>
          <w:sz w:val="44"/>
          <w:szCs w:val="44"/>
        </w:rPr>
        <w:t> - Talking to others to convey information effectively.</w:t>
      </w:r>
    </w:p>
    <w:p w:rsidR="00AA6204" w:rsidRPr="00AA6204" w:rsidRDefault="00AA6204" w:rsidP="00AA6204">
      <w:pPr>
        <w:numPr>
          <w:ilvl w:val="0"/>
          <w:numId w:val="1"/>
        </w:numPr>
        <w:shd w:val="clear" w:color="auto" w:fill="FFFFFF"/>
        <w:spacing w:beforeAutospacing="1" w:after="0" w:afterAutospacing="1" w:line="240" w:lineRule="auto"/>
        <w:ind w:left="0"/>
        <w:rPr>
          <w:rFonts w:ascii="Proxima Nova" w:eastAsia="Times New Roman" w:hAnsi="Proxima Nova" w:cs="Times New Roman"/>
          <w:color w:val="6A6A6A"/>
          <w:sz w:val="44"/>
          <w:szCs w:val="44"/>
        </w:rPr>
      </w:pPr>
      <w:r w:rsidRPr="00AA6204">
        <w:rPr>
          <w:rFonts w:ascii="Proxima Nova" w:eastAsia="Times New Roman" w:hAnsi="Proxima Nova" w:cs="Times New Roman"/>
          <w:b/>
          <w:bCs/>
          <w:color w:val="6A6A6A"/>
          <w:sz w:val="44"/>
          <w:szCs w:val="44"/>
          <w:bdr w:val="none" w:sz="0" w:space="0" w:color="auto" w:frame="1"/>
        </w:rPr>
        <w:lastRenderedPageBreak/>
        <w:t>Coordination</w:t>
      </w:r>
      <w:r w:rsidRPr="00AA6204">
        <w:rPr>
          <w:rFonts w:ascii="Proxima Nova" w:eastAsia="Times New Roman" w:hAnsi="Proxima Nova" w:cs="Times New Roman"/>
          <w:color w:val="6A6A6A"/>
          <w:sz w:val="44"/>
          <w:szCs w:val="44"/>
        </w:rPr>
        <w:t> - Adjusting actions in relation to others' actions.</w:t>
      </w:r>
    </w:p>
    <w:p w:rsidR="00AA6204" w:rsidRPr="00AA6204" w:rsidRDefault="00AA6204" w:rsidP="00AA6204">
      <w:pPr>
        <w:numPr>
          <w:ilvl w:val="0"/>
          <w:numId w:val="1"/>
        </w:numPr>
        <w:shd w:val="clear" w:color="auto" w:fill="FFFFFF"/>
        <w:spacing w:beforeAutospacing="1" w:after="0" w:afterAutospacing="1" w:line="240" w:lineRule="auto"/>
        <w:ind w:left="0"/>
        <w:rPr>
          <w:rFonts w:ascii="Proxima Nova" w:eastAsia="Times New Roman" w:hAnsi="Proxima Nova" w:cs="Times New Roman"/>
          <w:color w:val="6A6A6A"/>
          <w:sz w:val="44"/>
          <w:szCs w:val="44"/>
        </w:rPr>
      </w:pPr>
      <w:r w:rsidRPr="00AA6204">
        <w:rPr>
          <w:rFonts w:ascii="Proxima Nova" w:eastAsia="Times New Roman" w:hAnsi="Proxima Nova" w:cs="Times New Roman"/>
          <w:b/>
          <w:bCs/>
          <w:color w:val="6A6A6A"/>
          <w:sz w:val="44"/>
          <w:szCs w:val="44"/>
          <w:bdr w:val="none" w:sz="0" w:space="0" w:color="auto" w:frame="1"/>
        </w:rPr>
        <w:t>Monitoring</w:t>
      </w:r>
      <w:r w:rsidRPr="00AA6204">
        <w:rPr>
          <w:rFonts w:ascii="Proxima Nova" w:eastAsia="Times New Roman" w:hAnsi="Proxima Nova" w:cs="Times New Roman"/>
          <w:color w:val="6A6A6A"/>
          <w:sz w:val="44"/>
          <w:szCs w:val="44"/>
        </w:rPr>
        <w:t> - Monitoring/Assessing performance of yourself, other individuals, or organizations to make improvements or take corrective action.</w:t>
      </w:r>
    </w:p>
    <w:p w:rsidR="00AA6204" w:rsidRPr="00AA6204" w:rsidRDefault="00AA6204" w:rsidP="00AA6204">
      <w:pPr>
        <w:numPr>
          <w:ilvl w:val="0"/>
          <w:numId w:val="1"/>
        </w:numPr>
        <w:shd w:val="clear" w:color="auto" w:fill="FFFFFF"/>
        <w:spacing w:beforeAutospacing="1" w:after="0" w:afterAutospacing="1" w:line="240" w:lineRule="auto"/>
        <w:ind w:left="0"/>
        <w:rPr>
          <w:rFonts w:ascii="Proxima Nova" w:eastAsia="Times New Roman" w:hAnsi="Proxima Nova" w:cs="Times New Roman"/>
          <w:color w:val="6A6A6A"/>
          <w:sz w:val="44"/>
          <w:szCs w:val="44"/>
        </w:rPr>
      </w:pPr>
      <w:r w:rsidRPr="00AA6204">
        <w:rPr>
          <w:rFonts w:ascii="Proxima Nova" w:eastAsia="Times New Roman" w:hAnsi="Proxima Nova" w:cs="Times New Roman"/>
          <w:b/>
          <w:bCs/>
          <w:color w:val="6A6A6A"/>
          <w:sz w:val="44"/>
          <w:szCs w:val="44"/>
          <w:bdr w:val="none" w:sz="0" w:space="0" w:color="auto" w:frame="1"/>
        </w:rPr>
        <w:t>Operation Monitoring</w:t>
      </w:r>
      <w:r w:rsidRPr="00AA6204">
        <w:rPr>
          <w:rFonts w:ascii="Proxima Nova" w:eastAsia="Times New Roman" w:hAnsi="Proxima Nova" w:cs="Times New Roman"/>
          <w:color w:val="6A6A6A"/>
          <w:sz w:val="44"/>
          <w:szCs w:val="44"/>
        </w:rPr>
        <w:t> - Watching gauges, dials, or other indicators to make sure a machine is working properly.</w:t>
      </w:r>
    </w:p>
    <w:p w:rsidR="009B001D" w:rsidRPr="00AA6204" w:rsidRDefault="009B001D">
      <w:pPr>
        <w:rPr>
          <w:sz w:val="44"/>
          <w:szCs w:val="44"/>
        </w:rPr>
      </w:pPr>
    </w:p>
    <w:sectPr w:rsidR="009B001D" w:rsidRPr="00AA6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40ACA"/>
    <w:multiLevelType w:val="multilevel"/>
    <w:tmpl w:val="2F4A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04"/>
    <w:rsid w:val="009B001D"/>
    <w:rsid w:val="009B5AE4"/>
    <w:rsid w:val="00AA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1BCB"/>
  <w15:chartTrackingRefBased/>
  <w15:docId w15:val="{B297FEB8-48C1-4949-9068-10E79BFE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name">
    <w:name w:val="element-name"/>
    <w:basedOn w:val="DefaultParagraphFont"/>
    <w:rsid w:val="00AA6204"/>
  </w:style>
  <w:style w:type="character" w:styleId="Hyperlink">
    <w:name w:val="Hyperlink"/>
    <w:basedOn w:val="DefaultParagraphFont"/>
    <w:uiPriority w:val="99"/>
    <w:semiHidden/>
    <w:unhideWhenUsed/>
    <w:rsid w:val="009B5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4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careerzone.org/profile/33-2011.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2</cp:revision>
  <dcterms:created xsi:type="dcterms:W3CDTF">2019-11-07T16:03:00Z</dcterms:created>
  <dcterms:modified xsi:type="dcterms:W3CDTF">2019-11-07T16:46:00Z</dcterms:modified>
</cp:coreProperties>
</file>